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hint="eastAsia"/>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E813B8">
        <w:rPr>
          <w:rFonts w:ascii="宋体" w:eastAsia="宋体" w:hAnsi="宋体" w:cs="宋体" w:hint="eastAsia"/>
          <w:sz w:val="32"/>
          <w:szCs w:val="32"/>
          <w:u w:val="single"/>
        </w:rPr>
        <w:t>金鼎花园二期项目</w:t>
      </w:r>
      <w:r w:rsidR="00EF119C">
        <w:rPr>
          <w:rFonts w:ascii="宋体" w:eastAsia="宋体" w:hAnsi="宋体" w:cs="宋体" w:hint="eastAsia"/>
          <w:sz w:val="32"/>
          <w:szCs w:val="32"/>
          <w:u w:val="single"/>
        </w:rPr>
        <w:t>15号楼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w:t>
      </w:r>
      <w:proofErr w:type="gramStart"/>
      <w:r>
        <w:rPr>
          <w:rFonts w:ascii="宋体" w:eastAsia="宋体" w:hAnsi="宋体" w:cs="宋体" w:hint="eastAsia"/>
          <w:sz w:val="32"/>
          <w:szCs w:val="32"/>
          <w:u w:val="single"/>
        </w:rPr>
        <w:t>启阳诺诚</w:t>
      </w:r>
      <w:proofErr w:type="gramEnd"/>
      <w:r>
        <w:rPr>
          <w:rFonts w:ascii="宋体" w:eastAsia="宋体" w:hAnsi="宋体" w:cs="宋体" w:hint="eastAsia"/>
          <w:sz w:val="32"/>
          <w:szCs w:val="32"/>
          <w:u w:val="single"/>
        </w:rPr>
        <w:t>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proofErr w:type="gramStart"/>
      <w:r w:rsidR="00E813B8">
        <w:rPr>
          <w:rFonts w:ascii="宋体" w:eastAsia="宋体" w:hAnsi="宋体" w:cs="宋体" w:hint="eastAsia"/>
          <w:sz w:val="32"/>
          <w:szCs w:val="32"/>
          <w:u w:val="single"/>
        </w:rPr>
        <w:t>柴庄路</w:t>
      </w:r>
      <w:proofErr w:type="gramEnd"/>
      <w:r w:rsidR="00E813B8">
        <w:rPr>
          <w:rFonts w:ascii="宋体" w:eastAsia="宋体" w:hAnsi="宋体" w:cs="宋体" w:hint="eastAsia"/>
          <w:sz w:val="32"/>
          <w:szCs w:val="32"/>
          <w:u w:val="single"/>
        </w:rPr>
        <w:t>以南、霞光街西侧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E813B8">
        <w:rPr>
          <w:rFonts w:ascii="宋体" w:eastAsia="宋体" w:hAnsi="宋体" w:cs="宋体" w:hint="eastAsia"/>
          <w:sz w:val="32"/>
          <w:szCs w:val="32"/>
        </w:rPr>
        <w:t>金鼎花园二期项目</w:t>
      </w:r>
      <w:r w:rsidR="00EF119C">
        <w:rPr>
          <w:rFonts w:ascii="宋体" w:eastAsia="宋体" w:hAnsi="宋体" w:cs="宋体" w:hint="eastAsia"/>
          <w:sz w:val="32"/>
          <w:szCs w:val="32"/>
        </w:rPr>
        <w:t>15号楼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proofErr w:type="gramStart"/>
      <w:r w:rsidR="00E813B8">
        <w:rPr>
          <w:rFonts w:ascii="宋体" w:eastAsia="宋体" w:hAnsi="宋体" w:cs="宋体" w:hint="eastAsia"/>
          <w:sz w:val="32"/>
          <w:szCs w:val="32"/>
        </w:rPr>
        <w:t>柴庄路</w:t>
      </w:r>
      <w:proofErr w:type="gramEnd"/>
      <w:r w:rsidR="00E813B8">
        <w:rPr>
          <w:rFonts w:ascii="宋体" w:eastAsia="宋体" w:hAnsi="宋体" w:cs="宋体" w:hint="eastAsia"/>
          <w:sz w:val="32"/>
          <w:szCs w:val="32"/>
        </w:rPr>
        <w:t>以南、霞光街西侧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637D74">
        <w:rPr>
          <w:rFonts w:ascii="宋体" w:eastAsia="宋体" w:hAnsi="宋体" w:cs="宋体" w:hint="eastAsia"/>
          <w:sz w:val="32"/>
          <w:szCs w:val="32"/>
        </w:rPr>
        <w:t>9</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E813B8">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B8436F">
        <w:rPr>
          <w:rFonts w:ascii="宋体" w:eastAsia="宋体" w:hAnsi="宋体" w:cs="宋体"/>
          <w:sz w:val="32"/>
          <w:szCs w:val="32"/>
        </w:rPr>
        <w:t>5318.72</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813B8">
      <w:pPr>
        <w:jc w:val="center"/>
        <w:rPr>
          <w:rFonts w:ascii="宋体" w:eastAsia="宋体" w:hAnsi="宋体" w:cs="宋体"/>
          <w:b/>
          <w:bCs/>
          <w:sz w:val="32"/>
          <w:szCs w:val="32"/>
        </w:rPr>
      </w:pPr>
      <w:r>
        <w:rPr>
          <w:rFonts w:ascii="宋体" w:eastAsia="宋体" w:hAnsi="宋体" w:cs="宋体" w:hint="eastAsia"/>
          <w:b/>
          <w:bCs/>
          <w:sz w:val="32"/>
          <w:szCs w:val="32"/>
        </w:rPr>
        <w:lastRenderedPageBreak/>
        <w:t>金鼎花园二期项目</w:t>
      </w:r>
      <w:r w:rsidR="00EF119C">
        <w:rPr>
          <w:rFonts w:ascii="宋体" w:eastAsia="宋体" w:hAnsi="宋体" w:cs="宋体" w:hint="eastAsia"/>
          <w:b/>
          <w:bCs/>
          <w:sz w:val="32"/>
          <w:szCs w:val="32"/>
        </w:rPr>
        <w:t>15号楼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E813B8">
      <w:pPr>
        <w:ind w:firstLineChars="250" w:firstLine="700"/>
        <w:rPr>
          <w:sz w:val="28"/>
          <w:szCs w:val="28"/>
        </w:rPr>
      </w:pPr>
      <w:r>
        <w:rPr>
          <w:rFonts w:ascii="宋体" w:eastAsia="宋体" w:hAnsi="宋体" w:cs="宋体" w:hint="eastAsia"/>
          <w:sz w:val="28"/>
          <w:szCs w:val="28"/>
        </w:rPr>
        <w:t>金鼎花园二期项目</w:t>
      </w:r>
      <w:proofErr w:type="gramStart"/>
      <w:r w:rsidR="004B5F2E">
        <w:rPr>
          <w:rFonts w:ascii="宋体" w:eastAsia="宋体" w:hAnsi="宋体" w:cs="宋体" w:hint="eastAsia"/>
          <w:sz w:val="28"/>
          <w:szCs w:val="28"/>
        </w:rPr>
        <w:t>位于</w:t>
      </w:r>
      <w:r>
        <w:rPr>
          <w:rFonts w:ascii="宋体" w:eastAsia="宋体" w:hAnsi="宋体" w:cs="宋体" w:hint="eastAsia"/>
          <w:sz w:val="28"/>
          <w:szCs w:val="28"/>
        </w:rPr>
        <w:t>柴庄路</w:t>
      </w:r>
      <w:proofErr w:type="gramEnd"/>
      <w:r>
        <w:rPr>
          <w:rFonts w:ascii="宋体" w:eastAsia="宋体" w:hAnsi="宋体" w:cs="宋体" w:hint="eastAsia"/>
          <w:sz w:val="28"/>
          <w:szCs w:val="28"/>
        </w:rPr>
        <w:t>以南、霞光街西侧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金鼎花园二期项目</w:t>
      </w:r>
      <w:r w:rsidR="00EF119C">
        <w:rPr>
          <w:rFonts w:ascii="宋体" w:eastAsia="宋体" w:hAnsi="宋体" w:cs="宋体" w:hint="eastAsia"/>
          <w:sz w:val="28"/>
          <w:szCs w:val="28"/>
        </w:rPr>
        <w:t>15号楼</w:t>
      </w:r>
      <w:r w:rsidR="004B5F2E" w:rsidRPr="00BE0D3E">
        <w:rPr>
          <w:rFonts w:ascii="宋体" w:eastAsia="宋体" w:hAnsi="宋体" w:cs="宋体" w:hint="eastAsia"/>
          <w:sz w:val="28"/>
          <w:szCs w:val="28"/>
        </w:rPr>
        <w:t>房</w:t>
      </w:r>
      <w:proofErr w:type="gramStart"/>
      <w:r w:rsidR="004B5F2E" w:rsidRPr="00BE0D3E">
        <w:rPr>
          <w:rFonts w:ascii="宋体" w:eastAsia="宋体" w:hAnsi="宋体" w:cs="宋体" w:hint="eastAsia"/>
          <w:sz w:val="28"/>
          <w:szCs w:val="28"/>
        </w:rPr>
        <w:t>产面积</w:t>
      </w:r>
      <w:proofErr w:type="gramEnd"/>
      <w:r w:rsidR="004B5F2E" w:rsidRPr="00BE0D3E">
        <w:rPr>
          <w:rFonts w:ascii="宋体" w:eastAsia="宋体" w:hAnsi="宋体" w:cs="宋体" w:hint="eastAsia"/>
          <w:sz w:val="28"/>
          <w:szCs w:val="28"/>
        </w:rPr>
        <w:t>预测。</w:t>
      </w:r>
      <w:r w:rsidR="00EF119C">
        <w:rPr>
          <w:rFonts w:ascii="宋体" w:eastAsia="宋体" w:hAnsi="宋体" w:cs="宋体" w:hint="eastAsia"/>
          <w:sz w:val="28"/>
          <w:szCs w:val="28"/>
        </w:rPr>
        <w:t>15号楼</w:t>
      </w:r>
      <w:r w:rsidR="004B5F2E" w:rsidRPr="00BE0D3E">
        <w:rPr>
          <w:rFonts w:ascii="宋体" w:eastAsia="宋体" w:hAnsi="宋体" w:cs="宋体" w:hint="eastAsia"/>
          <w:sz w:val="28"/>
          <w:szCs w:val="28"/>
        </w:rPr>
        <w:t>：共计</w:t>
      </w:r>
      <w:r w:rsidR="00637D74">
        <w:rPr>
          <w:rFonts w:hint="eastAsia"/>
          <w:sz w:val="28"/>
          <w:szCs w:val="28"/>
        </w:rPr>
        <w:t>11</w:t>
      </w:r>
      <w:r w:rsidR="004B5F2E">
        <w:rPr>
          <w:rFonts w:hint="eastAsia"/>
          <w:sz w:val="28"/>
          <w:szCs w:val="28"/>
        </w:rPr>
        <w:t>层（</w:t>
      </w:r>
      <w:r>
        <w:rPr>
          <w:rFonts w:hint="eastAsia"/>
          <w:sz w:val="28"/>
          <w:szCs w:val="28"/>
        </w:rPr>
        <w:t>-2</w:t>
      </w:r>
      <w:r w:rsidR="00CD1818">
        <w:rPr>
          <w:rFonts w:hint="eastAsia"/>
          <w:sz w:val="28"/>
          <w:szCs w:val="28"/>
        </w:rPr>
        <w:t>+</w:t>
      </w:r>
      <w:r w:rsidR="00637D74">
        <w:rPr>
          <w:rFonts w:hint="eastAsia"/>
          <w:sz w:val="28"/>
          <w:szCs w:val="28"/>
        </w:rPr>
        <w:t>9</w:t>
      </w:r>
      <w:r w:rsidR="004B5F2E">
        <w:rPr>
          <w:rFonts w:hint="eastAsia"/>
          <w:sz w:val="28"/>
          <w:szCs w:val="28"/>
        </w:rPr>
        <w:t>），</w:t>
      </w:r>
      <w:r>
        <w:rPr>
          <w:rFonts w:hint="eastAsia"/>
          <w:sz w:val="28"/>
          <w:szCs w:val="28"/>
        </w:rPr>
        <w:t>-</w:t>
      </w:r>
      <w:r w:rsidR="00856871">
        <w:rPr>
          <w:rFonts w:hint="eastAsia"/>
          <w:sz w:val="28"/>
          <w:szCs w:val="28"/>
        </w:rPr>
        <w:t>1</w:t>
      </w:r>
      <w:r>
        <w:rPr>
          <w:rFonts w:hint="eastAsia"/>
          <w:sz w:val="28"/>
          <w:szCs w:val="28"/>
        </w:rPr>
        <w:t>、</w:t>
      </w:r>
      <w:r>
        <w:rPr>
          <w:rFonts w:hint="eastAsia"/>
          <w:sz w:val="28"/>
          <w:szCs w:val="28"/>
        </w:rPr>
        <w:t>-</w:t>
      </w:r>
      <w:r w:rsidR="00856871">
        <w:rPr>
          <w:rFonts w:hint="eastAsia"/>
          <w:sz w:val="28"/>
          <w:szCs w:val="28"/>
        </w:rPr>
        <w:t>2</w:t>
      </w:r>
      <w:r w:rsidR="004B5F2E">
        <w:rPr>
          <w:rFonts w:hint="eastAsia"/>
          <w:sz w:val="28"/>
          <w:szCs w:val="28"/>
        </w:rPr>
        <w:t>层为</w:t>
      </w:r>
      <w:r w:rsidR="00AB1F61">
        <w:rPr>
          <w:rFonts w:hint="eastAsia"/>
          <w:sz w:val="28"/>
          <w:szCs w:val="28"/>
        </w:rPr>
        <w:t>储藏区</w:t>
      </w:r>
      <w:r w:rsidR="004B5F2E">
        <w:rPr>
          <w:rFonts w:hint="eastAsia"/>
          <w:sz w:val="28"/>
          <w:szCs w:val="28"/>
        </w:rPr>
        <w:t>，</w:t>
      </w:r>
      <w:r>
        <w:rPr>
          <w:rFonts w:hint="eastAsia"/>
          <w:sz w:val="28"/>
          <w:szCs w:val="28"/>
        </w:rPr>
        <w:t xml:space="preserve"> 1</w:t>
      </w:r>
      <w:r w:rsidR="00AB1F61">
        <w:rPr>
          <w:rFonts w:hint="eastAsia"/>
          <w:sz w:val="28"/>
          <w:szCs w:val="28"/>
        </w:rPr>
        <w:t>-</w:t>
      </w:r>
      <w:r w:rsidR="00637D74">
        <w:rPr>
          <w:rFonts w:hint="eastAsia"/>
          <w:sz w:val="28"/>
          <w:szCs w:val="28"/>
        </w:rPr>
        <w:t>9</w:t>
      </w:r>
      <w:r w:rsidR="00AB1F61">
        <w:rPr>
          <w:rFonts w:hint="eastAsia"/>
          <w:sz w:val="28"/>
          <w:szCs w:val="28"/>
        </w:rPr>
        <w:t>层为住宅区。</w:t>
      </w:r>
      <w:r w:rsidR="004B5F2E">
        <w:rPr>
          <w:rFonts w:hint="eastAsia"/>
          <w:sz w:val="28"/>
          <w:szCs w:val="28"/>
        </w:rPr>
        <w:t>本次预测总建筑面积为</w:t>
      </w:r>
      <w:r w:rsidR="00B8436F">
        <w:rPr>
          <w:sz w:val="28"/>
          <w:szCs w:val="28"/>
        </w:rPr>
        <w:t>5318.72</w:t>
      </w:r>
      <w:r w:rsidR="004B5F2E">
        <w:rPr>
          <w:rFonts w:hint="eastAsia"/>
          <w:sz w:val="28"/>
          <w:szCs w:val="28"/>
        </w:rPr>
        <w:t>㎡。</w:t>
      </w:r>
    </w:p>
    <w:p w:rsidR="00E4076D" w:rsidRDefault="00C91BB4">
      <w:pPr>
        <w:ind w:firstLineChars="250" w:firstLine="700"/>
        <w:rPr>
          <w:sz w:val="28"/>
          <w:szCs w:val="28"/>
        </w:rPr>
      </w:pPr>
      <w:r>
        <w:rPr>
          <w:rFonts w:hint="eastAsia"/>
          <w:sz w:val="28"/>
          <w:szCs w:val="28"/>
        </w:rPr>
        <w:t>地下</w:t>
      </w:r>
      <w:r w:rsidR="00AB1F61">
        <w:rPr>
          <w:rFonts w:hint="eastAsia"/>
          <w:sz w:val="28"/>
          <w:szCs w:val="28"/>
        </w:rPr>
        <w:t>储藏</w:t>
      </w:r>
      <w:r w:rsidR="003A0E22">
        <w:rPr>
          <w:rFonts w:hint="eastAsia"/>
          <w:sz w:val="28"/>
          <w:szCs w:val="28"/>
        </w:rPr>
        <w:t>区</w:t>
      </w:r>
      <w:r w:rsidR="004B5F2E">
        <w:rPr>
          <w:rFonts w:hint="eastAsia"/>
          <w:sz w:val="28"/>
          <w:szCs w:val="28"/>
        </w:rPr>
        <w:t>共计</w:t>
      </w:r>
      <w:r w:rsidR="00637D74">
        <w:rPr>
          <w:rFonts w:hint="eastAsia"/>
          <w:sz w:val="28"/>
          <w:szCs w:val="28"/>
        </w:rPr>
        <w:t>36</w:t>
      </w:r>
      <w:r w:rsidR="004B5F2E">
        <w:rPr>
          <w:rFonts w:hint="eastAsia"/>
          <w:sz w:val="28"/>
          <w:szCs w:val="28"/>
        </w:rPr>
        <w:t>套</w:t>
      </w:r>
      <w:r w:rsidR="00E813B8">
        <w:rPr>
          <w:rFonts w:hint="eastAsia"/>
          <w:sz w:val="28"/>
          <w:szCs w:val="28"/>
        </w:rPr>
        <w:t>工具间</w:t>
      </w:r>
      <w:r w:rsidR="004B5F2E">
        <w:rPr>
          <w:rFonts w:hint="eastAsia"/>
          <w:sz w:val="28"/>
          <w:szCs w:val="28"/>
        </w:rPr>
        <w:t>，总建筑面积</w:t>
      </w:r>
      <w:r w:rsidR="00B8436F">
        <w:rPr>
          <w:sz w:val="28"/>
          <w:szCs w:val="28"/>
        </w:rPr>
        <w:t>897.98</w:t>
      </w:r>
      <w:r w:rsidR="004B5F2E">
        <w:rPr>
          <w:rFonts w:hint="eastAsia"/>
          <w:sz w:val="28"/>
          <w:szCs w:val="28"/>
        </w:rPr>
        <w:t>㎡，分摊的楼梯、电梯、</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AB1F61">
        <w:rPr>
          <w:rFonts w:hint="eastAsia"/>
          <w:sz w:val="28"/>
          <w:szCs w:val="28"/>
        </w:rPr>
        <w:t>配电间、</w:t>
      </w:r>
      <w:proofErr w:type="gramStart"/>
      <w:r w:rsidR="004B5F2E">
        <w:rPr>
          <w:rFonts w:hint="eastAsia"/>
          <w:sz w:val="28"/>
          <w:szCs w:val="28"/>
        </w:rPr>
        <w:t>外半墙面积</w:t>
      </w:r>
      <w:proofErr w:type="gramEnd"/>
      <w:r w:rsidR="00B8436F">
        <w:rPr>
          <w:rFonts w:hint="eastAsia"/>
          <w:sz w:val="28"/>
          <w:szCs w:val="28"/>
        </w:rPr>
        <w:t>299.85</w:t>
      </w:r>
      <w:r w:rsidR="004B5F2E">
        <w:rPr>
          <w:rFonts w:hint="eastAsia"/>
          <w:sz w:val="28"/>
          <w:szCs w:val="28"/>
        </w:rPr>
        <w:t>㎡。</w:t>
      </w:r>
    </w:p>
    <w:p w:rsidR="00E4076D" w:rsidRDefault="004B5F2E">
      <w:pPr>
        <w:ind w:firstLineChars="250" w:firstLine="700"/>
        <w:rPr>
          <w:sz w:val="28"/>
          <w:szCs w:val="28"/>
        </w:rPr>
      </w:pPr>
      <w:r>
        <w:rPr>
          <w:rFonts w:hint="eastAsia"/>
          <w:sz w:val="28"/>
          <w:szCs w:val="28"/>
        </w:rPr>
        <w:t>地上住宅区共计</w:t>
      </w:r>
      <w:r w:rsidR="006D2E86">
        <w:rPr>
          <w:rFonts w:hint="eastAsia"/>
          <w:sz w:val="28"/>
          <w:szCs w:val="28"/>
        </w:rPr>
        <w:t>36</w:t>
      </w:r>
      <w:r>
        <w:rPr>
          <w:rFonts w:hint="eastAsia"/>
          <w:sz w:val="28"/>
          <w:szCs w:val="28"/>
        </w:rPr>
        <w:t>套住宅，每层分为</w:t>
      </w:r>
      <w:r w:rsidR="00E813B8">
        <w:rPr>
          <w:rFonts w:hint="eastAsia"/>
          <w:sz w:val="28"/>
          <w:szCs w:val="28"/>
        </w:rPr>
        <w:t>2</w:t>
      </w:r>
      <w:r w:rsidR="006C25FA">
        <w:rPr>
          <w:rFonts w:hint="eastAsia"/>
          <w:sz w:val="28"/>
          <w:szCs w:val="28"/>
        </w:rPr>
        <w:t>个单元（</w:t>
      </w:r>
      <w:r w:rsidR="00E813B8">
        <w:rPr>
          <w:rFonts w:hint="eastAsia"/>
          <w:sz w:val="28"/>
          <w:szCs w:val="28"/>
        </w:rPr>
        <w:t>4</w:t>
      </w:r>
      <w:r w:rsidR="006C25FA">
        <w:rPr>
          <w:rFonts w:hint="eastAsia"/>
          <w:sz w:val="28"/>
          <w:szCs w:val="28"/>
        </w:rPr>
        <w:t>套住宅），</w:t>
      </w:r>
      <w:r>
        <w:rPr>
          <w:rFonts w:hint="eastAsia"/>
          <w:sz w:val="28"/>
          <w:szCs w:val="28"/>
        </w:rPr>
        <w:t>住宅总建筑面积</w:t>
      </w:r>
      <w:r w:rsidR="00B8436F">
        <w:rPr>
          <w:sz w:val="28"/>
          <w:szCs w:val="28"/>
        </w:rPr>
        <w:t>4420.74</w:t>
      </w:r>
      <w:r>
        <w:rPr>
          <w:rFonts w:hint="eastAsia"/>
          <w:sz w:val="28"/>
          <w:szCs w:val="28"/>
        </w:rPr>
        <w:t>㎡，</w:t>
      </w:r>
      <w:r w:rsidR="00C91BB4">
        <w:rPr>
          <w:rFonts w:hint="eastAsia"/>
          <w:sz w:val="28"/>
          <w:szCs w:val="28"/>
        </w:rPr>
        <w:t>分摊的楼梯、电梯、走道、水暖井、电井、配电间、电信间、</w:t>
      </w:r>
      <w:r w:rsidR="00E813B8">
        <w:rPr>
          <w:rFonts w:hint="eastAsia"/>
          <w:sz w:val="28"/>
          <w:szCs w:val="28"/>
        </w:rPr>
        <w:t>计量间、</w:t>
      </w:r>
      <w:r w:rsidR="00C91BB4">
        <w:rPr>
          <w:rFonts w:hint="eastAsia"/>
          <w:sz w:val="28"/>
          <w:szCs w:val="28"/>
        </w:rPr>
        <w:t>电梯机房、</w:t>
      </w:r>
      <w:proofErr w:type="gramStart"/>
      <w:r w:rsidR="00C91BB4">
        <w:rPr>
          <w:rFonts w:hint="eastAsia"/>
          <w:sz w:val="28"/>
          <w:szCs w:val="28"/>
        </w:rPr>
        <w:t>外半墙</w:t>
      </w:r>
      <w:r>
        <w:rPr>
          <w:rFonts w:hint="eastAsia"/>
          <w:sz w:val="28"/>
          <w:szCs w:val="28"/>
        </w:rPr>
        <w:t>面积</w:t>
      </w:r>
      <w:proofErr w:type="gramEnd"/>
      <w:r w:rsidR="00B8436F">
        <w:rPr>
          <w:rFonts w:hint="eastAsia"/>
          <w:sz w:val="28"/>
          <w:szCs w:val="28"/>
        </w:rPr>
        <w:t>763.20</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EF119C">
              <w:rPr>
                <w:rFonts w:ascii="宋体" w:eastAsia="宋体" w:hAnsi="宋体" w:cs="宋体" w:hint="eastAsia"/>
                <w:b/>
                <w:bCs/>
                <w:sz w:val="24"/>
              </w:rPr>
              <w:t>15号楼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E813B8">
            <w:pPr>
              <w:jc w:val="center"/>
              <w:rPr>
                <w:rFonts w:ascii="宋体" w:eastAsia="宋体" w:hAnsi="宋体" w:cs="宋体"/>
                <w:szCs w:val="21"/>
              </w:rPr>
            </w:pPr>
            <w:proofErr w:type="gramStart"/>
            <w:r>
              <w:rPr>
                <w:rFonts w:ascii="宋体" w:eastAsia="宋体" w:hAnsi="宋体" w:cs="宋体" w:hint="eastAsia"/>
                <w:szCs w:val="21"/>
              </w:rPr>
              <w:t>柴庄路</w:t>
            </w:r>
            <w:proofErr w:type="gramEnd"/>
            <w:r>
              <w:rPr>
                <w:rFonts w:ascii="宋体" w:eastAsia="宋体" w:hAnsi="宋体" w:cs="宋体" w:hint="eastAsia"/>
                <w:szCs w:val="21"/>
              </w:rPr>
              <w:t>以南、霞光街西侧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6D2E86">
            <w:pPr>
              <w:jc w:val="center"/>
              <w:rPr>
                <w:rFonts w:ascii="宋体" w:eastAsia="宋体" w:hAnsi="宋体" w:cs="宋体"/>
                <w:szCs w:val="21"/>
              </w:rPr>
            </w:pPr>
            <w:r>
              <w:rPr>
                <w:rFonts w:ascii="宋体" w:eastAsia="宋体" w:hAnsi="宋体" w:cs="宋体" w:hint="eastAsia"/>
                <w:szCs w:val="21"/>
              </w:rPr>
              <w:t>11</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B8436F">
            <w:pPr>
              <w:jc w:val="center"/>
              <w:rPr>
                <w:rFonts w:ascii="宋体" w:eastAsia="宋体" w:hAnsi="宋体" w:cs="宋体"/>
                <w:szCs w:val="21"/>
              </w:rPr>
            </w:pPr>
            <w:r>
              <w:rPr>
                <w:rFonts w:ascii="宋体" w:eastAsia="宋体" w:cs="宋体"/>
                <w:color w:val="000000"/>
                <w:kern w:val="0"/>
                <w:sz w:val="19"/>
                <w:szCs w:val="19"/>
              </w:rPr>
              <w:t>5318.72</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6D2E86">
            <w:pPr>
              <w:jc w:val="center"/>
              <w:rPr>
                <w:rFonts w:ascii="宋体" w:eastAsia="宋体" w:hAnsi="宋体" w:cs="宋体"/>
                <w:b/>
                <w:bCs/>
                <w:szCs w:val="21"/>
              </w:rPr>
            </w:pPr>
            <w:r>
              <w:rPr>
                <w:rFonts w:ascii="宋体" w:eastAsia="宋体" w:hAnsi="宋体" w:cs="宋体" w:hint="eastAsia"/>
                <w:szCs w:val="21"/>
              </w:rPr>
              <w:t>9</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856871">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91BB4" w:rsidRDefault="006D2E86">
            <w:pPr>
              <w:jc w:val="center"/>
              <w:rPr>
                <w:rFonts w:ascii="宋体" w:eastAsia="宋体" w:hAnsi="宋体" w:cs="宋体"/>
                <w:szCs w:val="21"/>
              </w:rPr>
            </w:pPr>
            <w:r>
              <w:rPr>
                <w:rFonts w:ascii="宋体" w:eastAsia="宋体" w:cs="宋体" w:hint="eastAsia"/>
                <w:color w:val="000000"/>
                <w:kern w:val="0"/>
                <w:szCs w:val="21"/>
              </w:rPr>
              <w:t>598.13</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hint="eastAsia"/>
                <w:color w:val="000000"/>
                <w:kern w:val="0"/>
                <w:szCs w:val="21"/>
              </w:rPr>
              <w:t>299.85</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897.98</w:t>
            </w:r>
          </w:p>
        </w:tc>
      </w:tr>
      <w:tr w:rsidR="00E4076D">
        <w:trPr>
          <w:trHeight w:val="423"/>
        </w:trPr>
        <w:tc>
          <w:tcPr>
            <w:tcW w:w="1015"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C91BB4" w:rsidRDefault="003E221D">
            <w:pPr>
              <w:jc w:val="center"/>
              <w:rPr>
                <w:rFonts w:ascii="宋体" w:eastAsia="宋体" w:hAnsi="宋体" w:cs="宋体"/>
                <w:szCs w:val="21"/>
              </w:rPr>
            </w:pPr>
            <w:r>
              <w:rPr>
                <w:rFonts w:ascii="宋体" w:eastAsia="宋体" w:cs="宋体" w:hint="eastAsia"/>
                <w:color w:val="000000"/>
                <w:kern w:val="0"/>
                <w:szCs w:val="21"/>
              </w:rPr>
              <w:t>3</w:t>
            </w:r>
            <w:r w:rsidR="00B8436F">
              <w:rPr>
                <w:rFonts w:ascii="宋体" w:eastAsia="宋体" w:cs="宋体" w:hint="eastAsia"/>
                <w:color w:val="000000"/>
                <w:kern w:val="0"/>
                <w:szCs w:val="21"/>
              </w:rPr>
              <w:t>657.54</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763.20</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4420.74</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91BB4" w:rsidRDefault="00B8436F">
            <w:pPr>
              <w:jc w:val="center"/>
              <w:rPr>
                <w:rFonts w:ascii="宋体" w:eastAsia="宋体" w:hAnsi="宋体" w:cs="宋体"/>
                <w:b/>
                <w:szCs w:val="21"/>
              </w:rPr>
            </w:pPr>
            <w:r>
              <w:rPr>
                <w:rFonts w:ascii="宋体" w:eastAsia="宋体" w:cs="宋体" w:hint="eastAsia"/>
                <w:b/>
                <w:bCs/>
                <w:color w:val="000000"/>
                <w:kern w:val="0"/>
                <w:szCs w:val="21"/>
              </w:rPr>
              <w:t>4255.67</w:t>
            </w:r>
          </w:p>
        </w:tc>
        <w:tc>
          <w:tcPr>
            <w:tcW w:w="2030" w:type="dxa"/>
            <w:gridSpan w:val="2"/>
            <w:vAlign w:val="center"/>
          </w:tcPr>
          <w:p w:rsidR="00E4076D" w:rsidRPr="00C91BB4" w:rsidRDefault="00B8436F" w:rsidP="00E63935">
            <w:pPr>
              <w:jc w:val="center"/>
              <w:rPr>
                <w:rFonts w:ascii="宋体" w:eastAsia="宋体" w:hAnsi="宋体" w:cs="宋体"/>
                <w:b/>
                <w:szCs w:val="21"/>
              </w:rPr>
            </w:pPr>
            <w:r>
              <w:rPr>
                <w:rFonts w:ascii="宋体" w:eastAsia="宋体" w:cs="宋体" w:hint="eastAsia"/>
                <w:b/>
                <w:bCs/>
                <w:color w:val="000000"/>
                <w:kern w:val="0"/>
                <w:szCs w:val="21"/>
              </w:rPr>
              <w:t>1063.05</w:t>
            </w:r>
          </w:p>
        </w:tc>
        <w:tc>
          <w:tcPr>
            <w:tcW w:w="2030" w:type="dxa"/>
            <w:gridSpan w:val="2"/>
            <w:vAlign w:val="center"/>
          </w:tcPr>
          <w:p w:rsidR="00E4076D" w:rsidRPr="00C91BB4" w:rsidRDefault="00B8436F">
            <w:pPr>
              <w:jc w:val="center"/>
              <w:rPr>
                <w:rFonts w:ascii="宋体" w:eastAsia="宋体" w:hAnsi="宋体" w:cs="宋体"/>
                <w:b/>
                <w:szCs w:val="21"/>
              </w:rPr>
            </w:pPr>
            <w:r>
              <w:rPr>
                <w:rFonts w:ascii="宋体" w:eastAsia="宋体" w:hAnsi="宋体" w:cs="宋体" w:hint="eastAsia"/>
                <w:b/>
                <w:szCs w:val="21"/>
              </w:rPr>
              <w:t>5318.72</w:t>
            </w:r>
          </w:p>
        </w:tc>
      </w:tr>
      <w:tr w:rsidR="00E4076D">
        <w:trPr>
          <w:trHeight w:val="1922"/>
        </w:trPr>
        <w:tc>
          <w:tcPr>
            <w:tcW w:w="9135" w:type="dxa"/>
            <w:gridSpan w:val="10"/>
          </w:tcPr>
          <w:p w:rsidR="00E4076D" w:rsidRDefault="00E4076D">
            <w:pPr>
              <w:rPr>
                <w:rFonts w:ascii="宋体" w:eastAsia="宋体" w:hAnsi="宋体" w:cs="宋体"/>
                <w:b/>
                <w:bCs/>
                <w:szCs w:val="21"/>
              </w:rPr>
            </w:pPr>
            <w:bookmarkStart w:id="0" w:name="_GoBack"/>
            <w:bookmarkEnd w:id="0"/>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w:t>
      </w:r>
      <w:proofErr w:type="gramStart"/>
      <w:r>
        <w:rPr>
          <w:rFonts w:ascii="宋体" w:eastAsia="宋体" w:hAnsi="宋体" w:cs="宋体" w:hint="eastAsia"/>
          <w:b/>
          <w:bCs/>
          <w:szCs w:val="21"/>
        </w:rPr>
        <w:t>启阳诺诚</w:t>
      </w:r>
      <w:proofErr w:type="gramEnd"/>
      <w:r>
        <w:rPr>
          <w:rFonts w:ascii="宋体" w:eastAsia="宋体" w:hAnsi="宋体" w:cs="宋体" w:hint="eastAsia"/>
          <w:b/>
          <w:bCs/>
          <w:szCs w:val="21"/>
        </w:rPr>
        <w:t>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311148"/>
    <w:rsid w:val="003A0E22"/>
    <w:rsid w:val="003E221D"/>
    <w:rsid w:val="004B5F2E"/>
    <w:rsid w:val="00637D74"/>
    <w:rsid w:val="006C25FA"/>
    <w:rsid w:val="006D2E86"/>
    <w:rsid w:val="00856871"/>
    <w:rsid w:val="00927A72"/>
    <w:rsid w:val="009538DD"/>
    <w:rsid w:val="00AB1F61"/>
    <w:rsid w:val="00AD02E5"/>
    <w:rsid w:val="00B8436F"/>
    <w:rsid w:val="00BE0D3E"/>
    <w:rsid w:val="00C91BB4"/>
    <w:rsid w:val="00CD1818"/>
    <w:rsid w:val="00D85D82"/>
    <w:rsid w:val="00E4076D"/>
    <w:rsid w:val="00E63935"/>
    <w:rsid w:val="00E813B8"/>
    <w:rsid w:val="00E92BAE"/>
    <w:rsid w:val="00EF119C"/>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PC</cp:lastModifiedBy>
  <cp:revision>16</cp:revision>
  <dcterms:created xsi:type="dcterms:W3CDTF">2020-04-21T06:22:00Z</dcterms:created>
  <dcterms:modified xsi:type="dcterms:W3CDTF">2021-05-02T02:09:00Z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